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5E56" w:rsidRPr="00077F88" w:rsidRDefault="0053610D" w:rsidP="00B95E56">
      <w:pPr>
        <w:pStyle w:val="a3"/>
        <w:bidi w:val="0"/>
        <w:rPr>
          <w:rFonts w:asciiTheme="majorBidi" w:hAnsiTheme="majorBidi" w:cstheme="majorBidi"/>
          <w:b/>
          <w:bCs/>
          <w:sz w:val="30"/>
          <w:szCs w:val="30"/>
          <w:lang w:bidi="ar-DZ"/>
        </w:rPr>
      </w:pPr>
      <w:r>
        <w:rPr>
          <w:sz w:val="28"/>
          <w:szCs w:val="28"/>
        </w:rPr>
        <w:t xml:space="preserve"> </w:t>
      </w:r>
      <w:r w:rsidR="00B95E56" w:rsidRPr="00077F88">
        <w:rPr>
          <w:rFonts w:asciiTheme="majorBidi" w:hAnsiTheme="majorBidi" w:cstheme="majorBidi"/>
          <w:b/>
          <w:bCs/>
          <w:sz w:val="30"/>
          <w:szCs w:val="30"/>
          <w:lang w:bidi="ar-DZ"/>
        </w:rPr>
        <w:t>Résumé :</w:t>
      </w:r>
    </w:p>
    <w:p w:rsidR="00B95E56" w:rsidRDefault="0053610D" w:rsidP="0053610D">
      <w:pPr>
        <w:bidi w:val="0"/>
        <w:spacing w:line="360" w:lineRule="auto"/>
        <w:jc w:val="both"/>
        <w:rPr>
          <w:rFonts w:hint="cs"/>
          <w:sz w:val="28"/>
          <w:szCs w:val="28"/>
          <w:rtl/>
        </w:rPr>
      </w:pPr>
      <w:r>
        <w:rPr>
          <w:sz w:val="28"/>
          <w:szCs w:val="28"/>
        </w:rPr>
        <w:t xml:space="preserve">   </w:t>
      </w:r>
    </w:p>
    <w:p w:rsidR="0048434F" w:rsidRDefault="0048434F" w:rsidP="00B95E56">
      <w:pPr>
        <w:bidi w:val="0"/>
        <w:spacing w:line="360" w:lineRule="auto"/>
        <w:ind w:firstLine="708"/>
        <w:jc w:val="both"/>
        <w:rPr>
          <w:sz w:val="28"/>
          <w:szCs w:val="28"/>
        </w:rPr>
      </w:pPr>
      <w:r>
        <w:rPr>
          <w:sz w:val="28"/>
          <w:szCs w:val="28"/>
        </w:rPr>
        <w:t>La médecine est une profession déontologique et scientifique très sacrée ayant une importance constante et s’engendrant entre le patient et son médecin. Elle a outre une nature humaine et juridique qui exige du médecin prendre soin de son patient et déployer tous les efforts édictés par la profession du médecin.</w:t>
      </w:r>
    </w:p>
    <w:p w:rsidR="007B1912" w:rsidRDefault="00B44FF3" w:rsidP="008F60BD">
      <w:pPr>
        <w:bidi w:val="0"/>
        <w:spacing w:line="360" w:lineRule="auto"/>
        <w:ind w:firstLine="708"/>
        <w:jc w:val="both"/>
        <w:rPr>
          <w:sz w:val="28"/>
          <w:szCs w:val="28"/>
        </w:rPr>
      </w:pPr>
      <w:r>
        <w:rPr>
          <w:sz w:val="28"/>
          <w:szCs w:val="28"/>
        </w:rPr>
        <w:t>Le médecin a une responsabilité pénale au cas où il commet une erreur en exerçant sa fonction, car les interventions médicales sur le corps humain sont considérées, par principe général, comme une exception</w:t>
      </w:r>
      <w:r w:rsidR="007B1912">
        <w:rPr>
          <w:sz w:val="28"/>
          <w:szCs w:val="28"/>
        </w:rPr>
        <w:t>. Ces interventions médicales sont soumises aux conditions, à l’instar de l’autorisation légale, l’acquiescement du patient et l’objectif du traitement. A défaut, la pratique de médecine sera considérée illégale et par conséquent le médecin sera soumis à une responsabilité pénale.</w:t>
      </w:r>
    </w:p>
    <w:p w:rsidR="0096161A" w:rsidRDefault="00B95E56" w:rsidP="00077F88">
      <w:pPr>
        <w:bidi w:val="0"/>
        <w:spacing w:line="360" w:lineRule="auto"/>
        <w:ind w:firstLine="708"/>
        <w:jc w:val="both"/>
        <w:rPr>
          <w:sz w:val="28"/>
          <w:szCs w:val="28"/>
        </w:rPr>
      </w:pPr>
      <w:r w:rsidRPr="00B95E56">
        <w:rPr>
          <w:sz w:val="28"/>
          <w:szCs w:val="28"/>
        </w:rPr>
        <w:t>Législateur algérien et sélectionnez la plage de crimes ou la responsabilité pénale qui peuvent être commises par un médecin dans le Code pénal en tant que crime de loi sur l'avortement et la protection de la santé et les infractions contaminés transfusions sanguines mises à niveau ou de vendre</w:t>
      </w:r>
      <w:r w:rsidR="0096161A">
        <w:rPr>
          <w:sz w:val="28"/>
          <w:szCs w:val="28"/>
        </w:rPr>
        <w:t>.</w:t>
      </w:r>
    </w:p>
    <w:p w:rsidR="00D63AFF" w:rsidRDefault="00D63AFF" w:rsidP="00D63AFF">
      <w:pPr>
        <w:bidi w:val="0"/>
        <w:rPr>
          <w:sz w:val="28"/>
          <w:szCs w:val="28"/>
        </w:rPr>
      </w:pPr>
    </w:p>
    <w:p w:rsidR="0096161A" w:rsidRDefault="0096161A" w:rsidP="00D63AFF">
      <w:pPr>
        <w:bidi w:val="0"/>
        <w:rPr>
          <w:sz w:val="28"/>
          <w:szCs w:val="28"/>
        </w:rPr>
      </w:pPr>
    </w:p>
    <w:p w:rsidR="00C37DB0" w:rsidRPr="0048434F" w:rsidRDefault="00C37DB0" w:rsidP="005A5C65">
      <w:pPr>
        <w:tabs>
          <w:tab w:val="right" w:pos="6663"/>
        </w:tabs>
        <w:bidi w:val="0"/>
        <w:rPr>
          <w:sz w:val="28"/>
          <w:szCs w:val="28"/>
        </w:rPr>
      </w:pPr>
    </w:p>
    <w:sectPr w:rsidR="00C37DB0" w:rsidRPr="0048434F" w:rsidSect="00FE4BF5">
      <w:pgSz w:w="11906" w:h="16838"/>
      <w:pgMar w:top="1418" w:right="1701" w:bottom="1134" w:left="851" w:header="709" w:footer="709" w:gutter="0"/>
      <w:pgNumType w:start="12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03F5" w:rsidRDefault="006503F5" w:rsidP="00077F88">
      <w:r>
        <w:separator/>
      </w:r>
    </w:p>
  </w:endnote>
  <w:endnote w:type="continuationSeparator" w:id="1">
    <w:p w:rsidR="006503F5" w:rsidRDefault="006503F5" w:rsidP="00077F8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03F5" w:rsidRDefault="006503F5" w:rsidP="00077F88">
      <w:r>
        <w:separator/>
      </w:r>
    </w:p>
  </w:footnote>
  <w:footnote w:type="continuationSeparator" w:id="1">
    <w:p w:rsidR="006503F5" w:rsidRDefault="006503F5" w:rsidP="00077F8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efaultTabStop w:val="708"/>
  <w:hyphenationZone w:val="425"/>
  <w:characterSpacingControl w:val="doNotCompress"/>
  <w:footnotePr>
    <w:footnote w:id="0"/>
    <w:footnote w:id="1"/>
  </w:footnotePr>
  <w:endnotePr>
    <w:endnote w:id="0"/>
    <w:endnote w:id="1"/>
  </w:endnotePr>
  <w:compat/>
  <w:rsids>
    <w:rsidRoot w:val="0048434F"/>
    <w:rsid w:val="0000411F"/>
    <w:rsid w:val="00041B34"/>
    <w:rsid w:val="00077F88"/>
    <w:rsid w:val="001E4C7C"/>
    <w:rsid w:val="0048434F"/>
    <w:rsid w:val="004848B2"/>
    <w:rsid w:val="004C1D2C"/>
    <w:rsid w:val="0053610D"/>
    <w:rsid w:val="005A5C65"/>
    <w:rsid w:val="005E3C21"/>
    <w:rsid w:val="006503F5"/>
    <w:rsid w:val="006751E8"/>
    <w:rsid w:val="006931A7"/>
    <w:rsid w:val="0073469E"/>
    <w:rsid w:val="007870EC"/>
    <w:rsid w:val="00797499"/>
    <w:rsid w:val="007B1912"/>
    <w:rsid w:val="007B5AE8"/>
    <w:rsid w:val="008F60BD"/>
    <w:rsid w:val="0096161A"/>
    <w:rsid w:val="009E2385"/>
    <w:rsid w:val="00B2284E"/>
    <w:rsid w:val="00B44FF3"/>
    <w:rsid w:val="00B95E56"/>
    <w:rsid w:val="00C37DB0"/>
    <w:rsid w:val="00D56D95"/>
    <w:rsid w:val="00D63AFF"/>
    <w:rsid w:val="00E137D0"/>
    <w:rsid w:val="00E56D71"/>
    <w:rsid w:val="00F07DCD"/>
    <w:rsid w:val="00FC64D5"/>
    <w:rsid w:val="00FE4BF5"/>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434F"/>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77F88"/>
    <w:pPr>
      <w:tabs>
        <w:tab w:val="center" w:pos="4536"/>
        <w:tab w:val="right" w:pos="9072"/>
      </w:tabs>
    </w:pPr>
  </w:style>
  <w:style w:type="character" w:customStyle="1" w:styleId="Char">
    <w:name w:val="رأس صفحة Char"/>
    <w:basedOn w:val="a0"/>
    <w:link w:val="a3"/>
    <w:uiPriority w:val="99"/>
    <w:rsid w:val="00077F88"/>
    <w:rPr>
      <w:rFonts w:ascii="Times New Roman" w:eastAsia="Times New Roman" w:hAnsi="Times New Roman" w:cs="Times New Roman"/>
      <w:sz w:val="24"/>
      <w:szCs w:val="24"/>
    </w:rPr>
  </w:style>
  <w:style w:type="paragraph" w:styleId="a4">
    <w:name w:val="footer"/>
    <w:basedOn w:val="a"/>
    <w:link w:val="Char0"/>
    <w:uiPriority w:val="99"/>
    <w:unhideWhenUsed/>
    <w:rsid w:val="00077F88"/>
    <w:pPr>
      <w:tabs>
        <w:tab w:val="center" w:pos="4536"/>
        <w:tab w:val="right" w:pos="9072"/>
      </w:tabs>
    </w:pPr>
  </w:style>
  <w:style w:type="character" w:customStyle="1" w:styleId="Char0">
    <w:name w:val="تذييل صفحة Char"/>
    <w:basedOn w:val="a0"/>
    <w:link w:val="a4"/>
    <w:uiPriority w:val="99"/>
    <w:rsid w:val="00077F88"/>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434F"/>
    <w:pPr>
      <w:bidi/>
      <w:spacing w:after="0" w:line="240" w:lineRule="auto"/>
    </w:pPr>
    <w:rPr>
      <w:rFonts w:ascii="Times New Roman" w:eastAsia="Times New Roman" w:hAnsi="Times New Roman" w:cs="Times New Roman"/>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077F88"/>
    <w:pPr>
      <w:tabs>
        <w:tab w:val="center" w:pos="4536"/>
        <w:tab w:val="right" w:pos="9072"/>
      </w:tabs>
    </w:pPr>
  </w:style>
  <w:style w:type="character" w:customStyle="1" w:styleId="En-tteCar">
    <w:name w:val="En-tête Car"/>
    <w:basedOn w:val="Policepardfaut"/>
    <w:link w:val="En-tte"/>
    <w:uiPriority w:val="99"/>
    <w:rsid w:val="00077F88"/>
    <w:rPr>
      <w:rFonts w:ascii="Times New Roman" w:eastAsia="Times New Roman" w:hAnsi="Times New Roman" w:cs="Times New Roman"/>
      <w:sz w:val="24"/>
      <w:szCs w:val="24"/>
    </w:rPr>
  </w:style>
  <w:style w:type="paragraph" w:styleId="Pieddepage">
    <w:name w:val="footer"/>
    <w:basedOn w:val="Normal"/>
    <w:link w:val="PieddepageCar"/>
    <w:uiPriority w:val="99"/>
    <w:unhideWhenUsed/>
    <w:rsid w:val="00077F88"/>
    <w:pPr>
      <w:tabs>
        <w:tab w:val="center" w:pos="4536"/>
        <w:tab w:val="right" w:pos="9072"/>
      </w:tabs>
    </w:pPr>
  </w:style>
  <w:style w:type="character" w:customStyle="1" w:styleId="PieddepageCar">
    <w:name w:val="Pied de page Car"/>
    <w:basedOn w:val="Policepardfaut"/>
    <w:link w:val="Pieddepage"/>
    <w:uiPriority w:val="99"/>
    <w:rsid w:val="00077F88"/>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 Id="rId14" Type="http://schemas.microsoft.com/office/2007/relationships/stylesWithEffects" Target="stylesWithEffect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1</Pages>
  <Words>171</Words>
  <Characters>945</Characters>
  <Application>Microsoft Office Word</Application>
  <DocSecurity>0</DocSecurity>
  <Lines>7</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Yassine Ясин</dc:creator>
  <cp:lastModifiedBy>Edition Ultra</cp:lastModifiedBy>
  <cp:revision>11</cp:revision>
  <cp:lastPrinted>2014-08-31T14:15:00Z</cp:lastPrinted>
  <dcterms:created xsi:type="dcterms:W3CDTF">2014-08-16T10:14:00Z</dcterms:created>
  <dcterms:modified xsi:type="dcterms:W3CDTF">2014-09-09T09:20:00Z</dcterms:modified>
</cp:coreProperties>
</file>